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  <w:bookmarkStart w:id="6" w:name="_GoBack"/>
      <w:bookmarkEnd w:id="6"/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四川银行定开系列3个月7号净值型理财产品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四川银行定开系列3个月7号净值型理财产品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2022-05-19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193,629,481.00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6.30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589,702.19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1,381,035.33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194,352,656.64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1.063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154,860,870.76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78.18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154,860,870.76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78.18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30,008,651.88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15.15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13,204,707.72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6.67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11,503.90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198,085,734.26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30,008,651.88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24交通银行CD080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17,641,668.84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23自高01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11,029,904.11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10,847,568.31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23鼎兴实业MTN003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10,393,622.95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23达州D1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10,222,879.45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24江苏银行CD046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9,993,922.58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23珠海华润银行CD138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9,901,611.48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23桂林银行CD228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9,899,277.87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22内建01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9,403,865.75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4.84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无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04DB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3ABD16FC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/>
    </w:rPr>
  </w:style>
  <w:style w:type="paragraph" w:styleId="9">
    <w:name w:val="Balloon Text"/>
    <w:basedOn w:val="1"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21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2024-04-11T08:08:40Z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29B113ACD0914EDCA461ACA78F6475B3</vt:lpwstr>
  </property>
</Properties>
</file>