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88,975,000.00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3.16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441,067.77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895,793.78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90,018,323.29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1.0117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58,748,850.69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64.83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58,748,850.69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64.83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31,005,147.56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34.22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337,487.90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525,491.02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0.58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90,616,977.17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31,005,147.56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7,318,730.14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7,160,923.29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7,145,849.31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7,094,661.10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7,019,657.53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6,214,750.68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4,115,413.70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3,257,617.81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3,137,823.29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3.49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产品投资的22凉山发展MTN001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27852FB"/>
    <w:rsid w:val="48A64E9B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2022-10-18T08:53:03Z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B93A47C17F8840BEBAD29713986F9360</vt:lpwstr>
  </property>
</Properties>
</file>